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90" w:rsidRDefault="00971A90" w:rsidP="00971A90">
      <w:pPr>
        <w:shd w:val="clear" w:color="auto" w:fill="FFFFFF"/>
        <w:spacing w:after="0" w:line="360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it-IT"/>
        </w:rPr>
      </w:pPr>
    </w:p>
    <w:p w:rsidR="00971A90" w:rsidRDefault="00971A90" w:rsidP="00971A90">
      <w:pPr>
        <w:shd w:val="clear" w:color="auto" w:fill="FFFFFF"/>
        <w:spacing w:after="0" w:line="360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it-IT"/>
        </w:rPr>
      </w:pPr>
    </w:p>
    <w:p w:rsidR="00971A90" w:rsidRPr="00971A90" w:rsidRDefault="00971A90" w:rsidP="00971A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bookmarkStart w:id="0" w:name="_GoBack"/>
      <w:bookmarkEnd w:id="0"/>
      <w:r w:rsidRPr="00971A90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it-IT"/>
        </w:rPr>
        <w:t>ISCRIZIONE ALBO FORNITORI / PROFESSIONISTI</w:t>
      </w:r>
    </w:p>
    <w:p w:rsidR="00971A90" w:rsidRPr="00971A90" w:rsidRDefault="00971A90" w:rsidP="00971A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71A90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it-IT"/>
        </w:rPr>
        <w:t>DEL GAL MERIDAUNIA</w:t>
      </w:r>
    </w:p>
    <w:p w:rsidR="00971A90" w:rsidRPr="00971A90" w:rsidRDefault="00971A90" w:rsidP="00971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 </w:t>
      </w:r>
    </w:p>
    <w:p w:rsidR="00971A90" w:rsidRDefault="00971A90" w:rsidP="00971A90">
      <w:pPr>
        <w:shd w:val="clear" w:color="auto" w:fill="FFFFFF"/>
        <w:spacing w:after="0" w:line="360" w:lineRule="atLeast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</w:p>
    <w:p w:rsidR="00971A90" w:rsidRDefault="00971A90" w:rsidP="00971A90">
      <w:pPr>
        <w:shd w:val="clear" w:color="auto" w:fill="FFFFFF"/>
        <w:spacing w:after="0" w:line="360" w:lineRule="atLeast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</w:p>
    <w:p w:rsidR="00971A90" w:rsidRDefault="00971A90" w:rsidP="00971A90">
      <w:pPr>
        <w:shd w:val="clear" w:color="auto" w:fill="FFFFFF"/>
        <w:spacing w:after="0" w:line="360" w:lineRule="atLeast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</w:p>
    <w:p w:rsidR="00971A90" w:rsidRPr="00971A90" w:rsidRDefault="00971A90" w:rsidP="00971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Si comunica che, attraverso il portale </w:t>
      </w:r>
      <w:hyperlink r:id="rId5" w:tgtFrame="_blank" w:history="1">
        <w:r w:rsidRPr="00971A90">
          <w:rPr>
            <w:rFonts w:ascii="Calibri Light" w:eastAsia="Times New Roman" w:hAnsi="Calibri Light" w:cs="Calibri Light"/>
            <w:color w:val="0000FF"/>
            <w:sz w:val="28"/>
            <w:szCs w:val="28"/>
            <w:u w:val="single"/>
            <w:lang w:eastAsia="it-IT"/>
          </w:rPr>
          <w:t>https://meridaunia.traspare.com/</w:t>
        </w:r>
      </w:hyperlink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, è sempre possibile iscriversi all’</w:t>
      </w:r>
      <w:r w:rsidRPr="00971A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>albo degli operatori economici e dei professionisti </w:t>
      </w: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del GAL MERIDAUNIA</w:t>
      </w:r>
    </w:p>
    <w:p w:rsidR="00971A90" w:rsidRPr="00971A90" w:rsidRDefault="00971A90" w:rsidP="00971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Gli operatori economici e i professionisti interessati all’iscrizione, pertanto, potranno presentare istanza di inserimento in qualsiasi momento compilando la modulistica richiesta, senza alcuna limitazione temporale.</w:t>
      </w:r>
    </w:p>
    <w:p w:rsidR="00971A90" w:rsidRPr="00971A90" w:rsidRDefault="00971A90" w:rsidP="00971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 xml:space="preserve">Si ricorda che il GAL </w:t>
      </w:r>
      <w:proofErr w:type="spellStart"/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Meridaunia</w:t>
      </w:r>
      <w:proofErr w:type="spellEnd"/>
      <w:r w:rsidRPr="00971A90">
        <w:rPr>
          <w:rFonts w:ascii="Calibri Light" w:eastAsia="Times New Roman" w:hAnsi="Calibri Light" w:cs="Calibri Light"/>
          <w:color w:val="444444"/>
          <w:sz w:val="28"/>
          <w:szCs w:val="28"/>
          <w:shd w:val="clear" w:color="auto" w:fill="FFFFFF"/>
          <w:lang w:eastAsia="it-IT"/>
        </w:rPr>
        <w:t> </w:t>
      </w: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shd w:val="clear" w:color="auto" w:fill="FFFFFF"/>
          <w:lang w:eastAsia="it-IT"/>
        </w:rPr>
        <w:t>si avvarrà del portale </w:t>
      </w:r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 </w:t>
      </w:r>
      <w:hyperlink r:id="rId6" w:tgtFrame="_blank" w:history="1">
        <w:r w:rsidRPr="00971A90">
          <w:rPr>
            <w:rFonts w:ascii="Calibri Light" w:eastAsia="Times New Roman" w:hAnsi="Calibri Light" w:cs="Calibri Light"/>
            <w:color w:val="0000FF"/>
            <w:sz w:val="28"/>
            <w:szCs w:val="28"/>
            <w:u w:val="single"/>
            <w:lang w:eastAsia="it-IT"/>
          </w:rPr>
          <w:t>https://meridaunia.traspare.com/</w:t>
        </w:r>
      </w:hyperlink>
      <w:r w:rsidRPr="00971A90"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  <w:t> per la gestione delle procedure di gara in modalità telematica in adempimento agli obblighi di cui al d.lgs. 50/2016 e successive linee guida ANAC.</w:t>
      </w:r>
    </w:p>
    <w:p w:rsidR="006C11AD" w:rsidRDefault="006C11AD"/>
    <w:sectPr w:rsidR="006C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1"/>
    <w:rsid w:val="006C11AD"/>
    <w:rsid w:val="00971A90"/>
    <w:rsid w:val="00B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ridaunia.traspare.com/" TargetMode="External"/><Relationship Id="rId5" Type="http://schemas.openxmlformats.org/officeDocument/2006/relationships/hyperlink" Target="https://meridaunia.traspa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2021-02-24T12:22:00Z</dcterms:created>
  <dcterms:modified xsi:type="dcterms:W3CDTF">2021-02-24T12:22:00Z</dcterms:modified>
</cp:coreProperties>
</file>